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CAMERA EQUIPMENT RENTAL AGREEMENT</w:t>
      </w:r>
    </w:p>
    <w:p>
      <w:pPr>
        <w:pStyle w:val="Heading2"/>
        <w:spacing w:after="120" w:before="300"/>
      </w:pPr>
      <w:r>
        <w:t xml:space="preserve">1. 1. Parties</w:t>
      </w:r>
    </w:p>
    <w:p>
      <w:pPr>
        <w:spacing w:after="120"/>
      </w:pPr>
      <w:r>
        <w:rPr>
          <w:sz w:val="22"/>
          <w:szCs w:val="22"/>
        </w:rPr>
        <w:t xml:space="preserve">This Camera Equipment Rental Agreement (the "Agreement") is made effective as of [EFFECTIVE DATE] between [OWNER NAME], a [ENTITY TYPE] located at [OWNER ADDRESS] (the "Owner"), and [RENTER NAME], a [ENTITY TYPE OR INDIVIDUAL] located at [RENTER ADDRESS] (the "Renter"). The production or project for which the equipment is rented is [PRODUCTION NAME AND DESCRIPTION], and the responsible individual on set is [RESPONSIBLE PERSON NAME, ROLE, AND PHONE]. Each Party represents that the person signing below is authorized to do so, and where the Renter is a production company, the individual signing personally confirms authority to bind it. Notices are effective when sent to [OWNER EMAIL] and [RENTER EMAIL].</w:t>
      </w:r>
    </w:p>
    <w:p>
      <w:pPr>
        <w:pStyle w:val="Heading2"/>
        <w:spacing w:after="120" w:before="300"/>
      </w:pPr>
      <w:r>
        <w:t xml:space="preserve">2. 2. Equipment and Insured Values</w:t>
      </w:r>
    </w:p>
    <w:p>
      <w:pPr>
        <w:spacing w:after="120"/>
      </w:pPr>
      <w:r>
        <w:rPr>
          <w:sz w:val="22"/>
          <w:szCs w:val="22"/>
        </w:rPr>
        <w:t xml:space="preserve">The Owner rents to the Renter the equipment listed on the Rental Order attached as Exhibit A (the "Equipment"), which states for each item the make, model, serial number, accessories included, and declared insured replacement value, including [EXAMPLE ITEM CATEGORIES, e.g., camera bodies, lenses, filters and matte boxes, monitors, batteries and chargers, media cards and readers, tripods and heads, gimbals, lighting fixtures, modifiers, stands, sandbags, cases, and cables]. The aggregate declared value of the Equipment is [TOTAL INSURED VALUE]. Title remains with the Owner at all times and this is a rental only. The Renter will not remove serial number labels, asset tags, or ownership markings, and will keep each item in the case assigned to it. Substitutions of equivalent items may be made by the Owner with notice where an item becomes unavailable.</w:t>
      </w:r>
    </w:p>
    <w:p>
      <w:pPr>
        <w:pStyle w:val="Heading2"/>
        <w:spacing w:after="120" w:before="300"/>
      </w:pPr>
      <w:r>
        <w:t xml:space="preserve">3. 3. Rental Period and Shoot Days</w:t>
      </w:r>
    </w:p>
    <w:p>
      <w:pPr>
        <w:spacing w:after="120"/>
      </w:pPr>
      <w:r>
        <w:rPr>
          <w:sz w:val="22"/>
          <w:szCs w:val="22"/>
        </w:rPr>
        <w:t xml:space="preserve">The Rental Period begins at pickup or delivery on [START DATE AND TIME] and ends when the Equipment is returned to [RETURN LOCATION] on [RETURN DATE AND TIME]. Rental is charged on a [RATE BASIS, e.g., daily, three-day week, or weekly] basis, and rental time accrues whether or not the Equipment is used, including travel days, hold days, and weather days, unless a weather day allowance of [WEATHER DAY ALLOWANCE] has been agreed in writing. Standard checkout is [CHECKOUT TIME] and standard return is [RETURN TIME] on the return date. Extensions must be requested before the scheduled return time and are subject to availability and to written confirmation by the Owner. Equipment returned late is charged a full additional [LATE RETURN CHARGE, e.g., day rate] per day plus any documented loss caused by an unfulfilled subsequent booking.</w:t>
      </w:r>
    </w:p>
    <w:p>
      <w:pPr>
        <w:pStyle w:val="Heading2"/>
        <w:spacing w:after="120" w:before="300"/>
      </w:pPr>
      <w:r>
        <w:t xml:space="preserve">4. 4. Rates, Deposit, and Payment</w:t>
      </w:r>
    </w:p>
    <w:p>
      <w:pPr>
        <w:spacing w:after="120"/>
      </w:pPr>
      <w:r>
        <w:rPr>
          <w:sz w:val="22"/>
          <w:szCs w:val="22"/>
        </w:rPr>
        <w:t xml:space="preserve">The Renter will pay the rates listed on the Rental Order, plus applicable taxes, a preparation or expendables charge of [PREP FEE], and any delivery, pickup, or shipping charge of [SHIPPING FEE]. A refundable security deposit of [DEPOSIT AMOUNT] is due before release, or the Renter authorizes a hold in that amount on the payment method on file, and the Owner may apply it to unpaid rental, late charges, cleaning, missing accessories, insurance deductibles, and repair costs. New accounts and rentals above [PREPAYMENT THRESHOLD] are payable in advance; approved accounts are invoiced with payment due within [PAYMENT TERM, e.g., 15 days]. Amounts not paid when due accrue a late charge of [LATE FEE PERCENTAGE] per month or the maximum permitted by applicable law, whichever is less. The Renter authorizes the Owner to charge the payment method on file for all amounts arising under this Agreement, including charges identified after check-in.</w:t>
      </w:r>
    </w:p>
    <w:p>
      <w:pPr>
        <w:pStyle w:val="Heading2"/>
        <w:spacing w:after="120" w:before="300"/>
      </w:pPr>
      <w:r>
        <w:t xml:space="preserve">5. 5. Certificate of Insurance</w:t>
      </w:r>
    </w:p>
    <w:p>
      <w:pPr>
        <w:spacing w:after="120"/>
      </w:pPr>
      <w:r>
        <w:rPr>
          <w:sz w:val="22"/>
          <w:szCs w:val="22"/>
        </w:rPr>
        <w:t xml:space="preserve">Before any Equipment is released, the Renter will provide a certificate of insurance evidencing rented equipment or miscellaneous equipment floater coverage with a limit of at least the total insured value stated in Section 2, plus commercial general liability of at least [LIABILITY COVERAGE AMOUNT], and, where applicable, workers compensation and hired and non-owned auto coverage. The certificate must name [OWNER NAME] as loss payee and additional insured, must state the policy period covering the entire Rental Period, must show a deductible no higher than [MAXIMUM DEDUCTIBLE], and must include worldwide or specified territory coverage matching the shoot locations. The Renter remains responsible for the deductible and for any loss the policy does not cover. If the Renter does not carry a policy, the Owner may offer a short-term production insurance option or may decline the rental. Coverage carried by the Renter is primary and any coverage of the Owner is excess.</w:t>
      </w:r>
    </w:p>
    <w:p>
      <w:pPr>
        <w:pStyle w:val="Heading2"/>
        <w:spacing w:after="120" w:before="300"/>
      </w:pPr>
      <w:r>
        <w:t xml:space="preserve">6. 6. Checkout Inspection and Gear Checklist</w:t>
      </w:r>
    </w:p>
    <w:p>
      <w:pPr>
        <w:spacing w:after="120"/>
      </w:pPr>
      <w:r>
        <w:rPr>
          <w:sz w:val="22"/>
          <w:szCs w:val="22"/>
        </w:rPr>
        <w:t xml:space="preserve">At checkout the Parties will inspect and check off every item on the Rental Order, confirming serial numbers, physical condition of front and rear elements, mounts, screens, cables, batteries, and cases, and recording any existing marks with photographs. The Renter is encouraged to test each body, lens, and fixture at checkout and to report any concern before leaving, and the Owner will provide reasonable time and space for that test. The Renter acknowledges that the Equipment was received in good working order except as noted on the checklist. At check-in the Owner will inspect each item and will notify the Renter of any damage, missing item, or malfunction within [CHECK-IN NOTICE, e.g., two business days], supported by photographs and a repair estimate. If the Renter is not present at check-in, the inspection performed by the Owner is conclusive absent clear error.</w:t>
      </w:r>
    </w:p>
    <w:p>
      <w:pPr>
        <w:pStyle w:val="Heading2"/>
        <w:spacing w:after="120" w:before="300"/>
      </w:pPr>
      <w:r>
        <w:t xml:space="preserve">7. 7. Use, Care, and Environmental Limits</w:t>
      </w:r>
    </w:p>
    <w:p>
      <w:pPr>
        <w:spacing w:after="120"/>
      </w:pPr>
      <w:r>
        <w:rPr>
          <w:sz w:val="22"/>
          <w:szCs w:val="22"/>
        </w:rPr>
        <w:t xml:space="preserve">The Renter will use the Equipment only for the production described in Section 1 and only by qualified crew under the supervision of the responsible person named there. The Renter will protect the Equipment from rain, salt spray, sand, dust, sudden temperature changes, and condensation, will use rain covers and appropriate cases, will not leave Equipment in a vehicle overnight or in direct sun, and will keep lenses capped and bodies sealed when not in use. The Renter will not clean sensors or optical surfaces, will not disassemble, modify, re-firmware, or attempt repairs of any item, and will not use non-approved batteries, chargers, or third-party accessories on any body or fixture. Equipment used in or near water, on aerial platforms, on vehicles, or in pyrotechnic or hazardous environments requires prior written approval and may require additional coverage of at least [ADDITIONAL COVERAGE AMOUNT]. The Renter will not sub-rent, lend, or transfer the Equipment to any other production, crew member, or company.</w:t>
      </w:r>
    </w:p>
    <w:p>
      <w:pPr>
        <w:pStyle w:val="Heading2"/>
        <w:spacing w:after="120" w:before="300"/>
      </w:pPr>
      <w:r>
        <w:t xml:space="preserve">8. 8. Transport, Shipping, and Storage</w:t>
      </w:r>
    </w:p>
    <w:p>
      <w:pPr>
        <w:spacing w:after="120"/>
      </w:pPr>
      <w:r>
        <w:rPr>
          <w:sz w:val="22"/>
          <w:szCs w:val="22"/>
        </w:rPr>
        <w:t xml:space="preserve">If the Renter transports the Equipment, it will be carried in the cases provided, secured against movement, and never left unattended in a vehicle. Risk of loss passes to the Renter when the Equipment is picked up or when it is tendered to a carrier for shipment to the Renter, and returns to the Owner only when the Equipment is received and checked in. Where the Owner ships, the Renter will pay shipping both ways at [SHIPPING RATE] and will return the Equipment in the original cases with the original packing materials and a declared value equal to the insured value. Air travel with the Equipment requires prior written notice, and batteries must be transported in compliance with carrier rules. Overnight storage on location must be in a locked room, a locked truck with an alarm, or a secured facility, and the Renter will report any break-in or attempted theft immediately.</w:t>
      </w:r>
    </w:p>
    <w:p>
      <w:pPr>
        <w:pStyle w:val="Heading2"/>
        <w:spacing w:after="120" w:before="300"/>
      </w:pPr>
      <w:r>
        <w:t xml:space="preserve">9. 9. Prohibited Uses</w:t>
      </w:r>
    </w:p>
    <w:p>
      <w:pPr>
        <w:spacing w:after="120"/>
      </w:pPr>
      <w:r>
        <w:rPr>
          <w:sz w:val="22"/>
          <w:szCs w:val="22"/>
        </w:rPr>
        <w:t xml:space="preserve">The Renter will not: sub-rent, lend, pledge, or transfer possession of any Equipment to a third party; use the Equipment for any unlawful purpose or to record any content that violates applicable law or the rights of any person; expose the Equipment to water, chemicals, or extreme conditions beyond its rating; mount Equipment on a vehicle, drone, crane, or rigging without prior written approval and appropriate safety hardware; use the Equipment outside [GEOGRAPHIC LIMIT, e.g., the continental United States] without written consent; allow any person who is impaired to handle the Equipment; use consumer-grade or damaged power sources on professional fixtures; or continue using an item after any fault, error message, overheating, or unusual behavior appears. Any prohibited use is a material breach that terminates permission to possess the Equipment, voids any waiver, and makes the Renter responsible for all resulting loss.</w:t>
      </w:r>
    </w:p>
    <w:p>
      <w:pPr>
        <w:pStyle w:val="Heading2"/>
        <w:spacing w:after="120" w:before="300"/>
      </w:pPr>
      <w:r>
        <w:t xml:space="preserve">10. 10. Damage, Loss, and Theft</w:t>
      </w:r>
    </w:p>
    <w:p>
      <w:pPr>
        <w:spacing w:after="120"/>
      </w:pPr>
      <w:r>
        <w:rPr>
          <w:sz w:val="22"/>
          <w:szCs w:val="22"/>
        </w:rPr>
        <w:t xml:space="preserve">The Renter assumes all risk of loss, theft, mysterious disappearance, and physical damage to the Equipment for the entire Rental Period, regardless of fault. The Renter will report any damage, loss, or theft to the Owner within [DAMAGE NOTICE PERIOD, e.g., 12 hours], will file a police report for any theft, and will cooperate fully with any insurance claim. For repairable damage the Renter will pay the actual manufacturer or authorized-service repair cost, plus loss of rental revenue at the applicable rate for the reasonable repair period, not to exceed [LOSS OF USE CAP, e.g., 30 days]. For any item that is lost, stolen, or damaged beyond economical repair, the Renter will pay the declared insured value stated on the Rental Order, less insurance proceeds actually received by the Owner, and title to the damaged item transfers to the Renter once payment is made. Ordinary cosmetic wear consistent with professional use is not chargeable damage.</w:t>
      </w:r>
    </w:p>
    <w:p>
      <w:pPr>
        <w:pStyle w:val="Heading2"/>
        <w:spacing w:after="120" w:before="300"/>
      </w:pPr>
      <w:r>
        <w:t xml:space="preserve">11. 11. Malfunction, Substitution, and Failure of Equipment</w:t>
      </w:r>
    </w:p>
    <w:p>
      <w:pPr>
        <w:spacing w:after="120"/>
      </w:pPr>
      <w:r>
        <w:rPr>
          <w:sz w:val="22"/>
          <w:szCs w:val="22"/>
        </w:rPr>
        <w:t xml:space="preserve">If any item malfunctions through no fault of the Renter, the Renter will stop using it and notify the Owner immediately at [OWNER SUPPORT PHONE], and the Owner will supply a replacement or comparable substitute as promptly as reasonably possible, or will credit the rental charge for that item for each full day it was unusable. A rental credit is the sole and exclusive remedy for equipment failure. The Owner is not responsible for lost shooting time, crew and talent costs, location fees, reshoots, missed deliverables, or any consequential loss arising from a malfunction, and the Renter is encouraged to carry production insurance covering those exposures. The Renter is responsible for verifying media, backing up footage, and confirming exposure and focus during the shoot, and the Owner makes no warranty regarding recorded content, media integrity, or data recovery from any card supplied with the Equipment.</w:t>
      </w:r>
    </w:p>
    <w:p>
      <w:pPr>
        <w:pStyle w:val="Heading2"/>
        <w:spacing w:after="120" w:before="300"/>
      </w:pPr>
      <w:r>
        <w:t xml:space="preserve">12. 12. Late Return, Default, and Recovery</w:t>
      </w:r>
    </w:p>
    <w:p>
      <w:pPr>
        <w:spacing w:after="120"/>
      </w:pPr>
      <w:r>
        <w:rPr>
          <w:sz w:val="22"/>
          <w:szCs w:val="22"/>
        </w:rPr>
        <w:t xml:space="preserve">The Renter is in default if it fails to return the Equipment at the scheduled time, fails to pay any amount when due, provides false information about identity, production, or insurance, sub-rents the Equipment, or breaches any use restriction. On default the Owner may terminate this Agreement, declare all amounts immediately due, cancel any pending reservation, and, to the extent permitted by applicable law and without breach of the peace, retake possession of the Equipment wherever it is found, with recovery costs charged to the Renter. Equipment not returned within [CONVERSION PERIOD, e.g., 48 hours] after written demand may be reported to law enforcement and to industry rental databases as unlawfully retained, and the Renter will be charged the full insured value in addition to accrued rental. The Owner may refuse future rentals to any Renter in default.</w:t>
      </w:r>
    </w:p>
    <w:p>
      <w:pPr>
        <w:pStyle w:val="Heading2"/>
        <w:spacing w:after="120" w:before="300"/>
      </w:pPr>
      <w:r>
        <w:t xml:space="preserve">13. 13. Disclaimer of Warranties, Indemnification, and Limitation of Liability</w:t>
      </w:r>
    </w:p>
    <w:p>
      <w:pPr>
        <w:spacing w:after="120"/>
      </w:pPr>
      <w:r>
        <w:rPr>
          <w:sz w:val="22"/>
          <w:szCs w:val="22"/>
        </w:rPr>
        <w:t xml:space="preserve">Except for the obligation of the Owner to deliver the Equipment in good working order as recorded on the checkout checklist, the Equipment is rented AS IS and the Owner disclaims all other warranties, express or implied, including any implied warranty of merchantability or fitness for a particular purpose. The Renter is responsible for selecting equipment appropriate to the production and for all creative and technical decisions. The Renter will defend, indemnify, and hold harmless the Owner and its personnel from all claims, damages, injuries, and reasonable attorney fees arising from the possession, transport, or use of the Equipment during the Rental Period, including claims by crew, talent, venues, and third parties, except to the extent caused by the gross negligence or willful misconduct of the Owner. Neither Party is liable for indirect, incidental, or consequential damages, and the total liability of the Owner will not exceed the rental charges paid for the item giving rise to the claim. The indemnified Party will give written notice of any claim within [CLAIM NOTICE PERIOD, e.g., 30 days] of learning of it.</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and collection costs. This Agreement, with the Rental Order and checkout checklist, is the entire agreement of the Parties and replaces all prior quotes, holds, and conversations; amendments must be in writing and signed or confirmed in writing by both Parties. The Renter may not assign this Agreement or sub-rent the Equipment. If any provision is unenforceable the remainder stays in effect. OWNER: [OWNER NAME]. Signature: ______________________. Printed Name: [OWNER SIGNER NAME]. Date: [DATE]. RENTER: [RENTER NAME]. Signature: ______________________. Printed Name: [RENTER SIGNER NAME]. Title: [TITLE]. Date: [DATE].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Equipment rental terms, permitted fees, insurance requirements, and the enforceability of loss and damage provisions vary by state, and production insurance policies differ substantially in what they cover for rented gear, transit, and international shoots. Review and adapt this document for your own facts, and consult a licensed attorney and an insurance broker familiar with production coverage before relying on it for high-value inventory.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Equipment Rental Agreement</dc:title>
  <dc:creator>ScanContract</dc:creator>
  <dc:description>Download a free camera equipment rental agreement template with gear list, deposit, insurance, damage, and late fees. Editable PDF &amp; Word, ready to sign today.</dc:description>
  <cp:lastModifiedBy>Un-named</cp:lastModifiedBy>
  <cp:revision>1</cp:revision>
  <dcterms:created xsi:type="dcterms:W3CDTF">2026-08-16T12:32:39.473Z</dcterms:created>
  <dcterms:modified xsi:type="dcterms:W3CDTF">2026-08-16T12:32:39.473Z</dcterms:modified>
</cp:coreProperties>
</file>

<file path=docProps/custom.xml><?xml version="1.0" encoding="utf-8"?>
<Properties xmlns="http://schemas.openxmlformats.org/officeDocument/2006/custom-properties" xmlns:vt="http://schemas.openxmlformats.org/officeDocument/2006/docPropsVTypes"/>
</file>