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BOAT BILL OF SALE</w:t>
      </w:r>
    </w:p>
    <w:p>
      <w:pPr>
        <w:pStyle w:val="Heading2"/>
        <w:spacing w:after="120" w:before="300"/>
      </w:pPr>
      <w:r>
        <w:t xml:space="preserve">1. 1. Seller and Buyer</w:t>
      </w:r>
    </w:p>
    <w:p>
      <w:pPr>
        <w:spacing w:after="120"/>
      </w:pPr>
      <w:r>
        <w:rPr>
          <w:sz w:val="22"/>
          <w:szCs w:val="22"/>
        </w:rPr>
        <w:t xml:space="preserve">BOAT BILL OF SALE. Date of Sale: [DATE OF SALE]. SELLER: [SELLER FULL NAME], address [SELLER ADDRESS], phone [SELLER PHONE], email [SELLER EMAIL]. BUYER: [BUYER FULL NAME], address [BUYER ADDRESS], phone [BUYER PHONE], email [BUYER EMAIL]. The Seller represents being the lawful owner of the vessel and equipment described below and having full authority to sell them. Both parties confirm being of legal age to complete this transaction. If the vessel is co-owned, every owner of record must sign this document.</w:t>
      </w:r>
    </w:p>
    <w:p>
      <w:pPr>
        <w:pStyle w:val="Heading2"/>
        <w:spacing w:after="120" w:before="300"/>
      </w:pPr>
      <w:r>
        <w:t xml:space="preserve">2. 2. Vessel Description and Hull Identification Number</w:t>
      </w:r>
    </w:p>
    <w:p>
      <w:pPr>
        <w:spacing w:after="120"/>
      </w:pPr>
      <w:r>
        <w:rPr>
          <w:sz w:val="22"/>
          <w:szCs w:val="22"/>
        </w:rPr>
        <w:t xml:space="preserve">The Seller sells and transfers to the Buyer the following vessel (the "Vessel"): Year: [YEAR]. Manufacturer: [MAKE]. Model: [MODEL]. Length: [LENGTH] feet. Beam: [BEAM]. Hull material: [HULL MATERIAL, e.g., fiberglass, aluminum, wood]. Hull color: [HULL COLOR]. Vessel type: [TYPE, e.g., bowrider, center console, pontoon, sailboat, personal watercraft]. Hull Identification Number (HIN): [HIN — the 12-character number molded into the starboard side of the transom]. State registration number: [REGISTRATION NUMBER AND STATE]. Title number, if the state titles vessels: [TITLE NUMBER AND STATE]. Documented vessel official number, if applicable: [USCG OFFICIAL NUMBER AND VESSEL NAME]. Known hull defects, blistering, prior repairs, or damage: [KNOWN DEFECTS, or NONE KNOWN].</w:t>
      </w:r>
    </w:p>
    <w:p>
      <w:pPr>
        <w:pStyle w:val="Heading2"/>
        <w:spacing w:after="120" w:before="300"/>
      </w:pPr>
      <w:r>
        <w:t xml:space="preserve">3. 3. Motor, Trailer, and Included Equipment</w:t>
      </w:r>
    </w:p>
    <w:p>
      <w:pPr>
        <w:spacing w:after="120"/>
      </w:pPr>
      <w:r>
        <w:rPr>
          <w:sz w:val="22"/>
          <w:szCs w:val="22"/>
        </w:rPr>
        <w:t xml:space="preserve">MOTOR: Type: [OUTBOARD / INBOARD / INBOARD-OUTBOARD / SAIL AUXILIARY / NONE]. Make: [MOTOR MAKE]. Model: [MOTOR MODEL]. Year: [MOTOR YEAR]. Horsepower: [HORSEPOWER]. Serial number: [MOTOR SERIAL NUMBER]. Engine hours: [ENGINE HOURS]. Fuel type: [FUEL TYPE]. Known motor issues: [MOTOR CONDITION NOTES]. TRAILER: [INCLUDED / NOT INCLUDED]. Year: [TRAILER YEAR]. Make: [TRAILER MAKE]. VIN: [TRAILER VIN]. Axles: [NUMBER OF AXLES]. Title number and state: [TRAILER TITLE NUMBER AND STATE]. Known trailer issues: [TRAILER CONDITION NOTES]. INCLUDED EQUIPMENT: [EQUIPMENT LIST, e.g., electronics and chartplotter, VHF radio, life jackets, anchor and rode, bimini top, cover, fire extinguisher, batteries, propellers, spare prop, dock lines, fenders, tools]. EXCLUDED ITEMS that remain with the Seller: [EXCLUDED ITEMS].</w:t>
      </w:r>
    </w:p>
    <w:p>
      <w:pPr>
        <w:pStyle w:val="Heading2"/>
        <w:spacing w:after="120" w:before="300"/>
      </w:pPr>
      <w:r>
        <w:t xml:space="preserve">4. 4. Purchase Price and Payment</w:t>
      </w:r>
    </w:p>
    <w:p>
      <w:pPr>
        <w:spacing w:after="120"/>
      </w:pPr>
      <w:r>
        <w:rPr>
          <w:sz w:val="22"/>
          <w:szCs w:val="22"/>
        </w:rPr>
        <w:t xml:space="preserve">The total purchase price for the Vessel, motor, trailer, and included equipment is [PURCHASE PRICE] ([PRICE IN WORDS] dollars), allocated as follows if the state requires separate figures: Vessel [VESSEL PRICE], motor [MOTOR PRICE], trailer [TRAILER PRICE]. Payment is made by [PAYMENT METHOD, e.g., cash, cashier check, bank transfer, escrow]. Select one. (a) Paid in full: the Seller acknowledges receiving the full purchase price on [PAYMENT DATE]. (b) Deposit and balance: a deposit of [DEPOSIT AMOUNT] was received on [DEPOSIT DATE], with the balance of [BALANCE AMOUNT] due on [BALANCE DUE DATE]; the Vessel and all documents are released only on payment in full. Any sales or use tax is the responsibility of [PARTY RESPONSIBLE FOR TAX] and is commonly collected by the state at registration. If a marine survey is a condition of the sale, the deposit is refundable until [SURVEY CONTINGENCY DATE].</w:t>
      </w:r>
    </w:p>
    <w:p>
      <w:pPr>
        <w:pStyle w:val="Heading2"/>
        <w:spacing w:after="120" w:before="300"/>
      </w:pPr>
      <w:r>
        <w:t xml:space="preserve">5. 5. Title, Liens, and Registration Transfer</w:t>
      </w:r>
    </w:p>
    <w:p>
      <w:pPr>
        <w:spacing w:after="120"/>
      </w:pPr>
      <w:r>
        <w:rPr>
          <w:sz w:val="22"/>
          <w:szCs w:val="22"/>
        </w:rPr>
        <w:t xml:space="preserve">The Seller warrants having clear title to the Vessel, the motor, and the trailer, free of all liens, mortgages, security interests, and encumbrances, except: [DISCLOSED LIEN OR NONE]. The Seller further warrants that there is no outstanding maritime lien, unpaid slip or storage fee, unpaid repair bill, or yard bill against the Vessel, and will satisfy any such claim arising before the transfer date. If a lien exists, the Seller will obtain and deliver a written release to the Buyer within [LIEN RELEASE PERIOD, e.g., ten days] of the sale. The Seller will sign over the certificate of title or registration for the Vessel and, separately, for the trailer, and will deliver the manufacturer statement of origin if the Vessel has never been titled. The Buyer will register or title the Vessel and trailer within [REGISTRATION PERIOD, e.g., 15 days] as required in [STATE].</w:t>
      </w:r>
    </w:p>
    <w:p>
      <w:pPr>
        <w:pStyle w:val="Heading2"/>
        <w:spacing w:after="120" w:before="300"/>
      </w:pPr>
      <w:r>
        <w:t xml:space="preserve">6. 6. As-Is Sale, Survey, and Sea Trial</w:t>
      </w:r>
    </w:p>
    <w:p>
      <w:pPr>
        <w:spacing w:after="120"/>
      </w:pPr>
      <w:r>
        <w:rPr>
          <w:sz w:val="22"/>
          <w:szCs w:val="22"/>
        </w:rPr>
        <w:t xml:space="preserve">THE VESSEL, MOTOR, TRAILER, AND ALL EQUIPMENT ARE SOLD "AS IS, WHERE IS," WITH ALL FAULTS AND WITHOUT ANY WARRANTY, EXPRESS OR IMPLIED, INCLUDING NO WARRANTY OF MERCHANTABILITY, SEAWORTHINESS, OR FITNESS FOR A PARTICULAR PURPOSE. The Buyer has had the opportunity to inspect the Vessel, to commission a marine survey, and to conduct a sea trial at the expense of the Buyer, and accepts the Vessel in its present condition whether or not those steps were taken. The Seller makes no representation about hull integrity, moisture content, stringer or transom condition, engine compression, electrical systems, or compliance with any Coast Guard equipment requirement. Any remaining manufacturer or dealer warranty transfers only if the provider allows it. This provision does not excuse intentional misrepresentation about known damage, sinking, grounding, or engine history.</w:t>
      </w:r>
    </w:p>
    <w:p>
      <w:pPr>
        <w:pStyle w:val="Heading2"/>
        <w:spacing w:after="120" w:before="300"/>
      </w:pPr>
      <w:r>
        <w:t xml:space="preserve">7. 7. Transfer of Possession, Risk, and Insurance</w:t>
      </w:r>
    </w:p>
    <w:p>
      <w:pPr>
        <w:spacing w:after="120"/>
      </w:pPr>
      <w:r>
        <w:rPr>
          <w:sz w:val="22"/>
          <w:szCs w:val="22"/>
        </w:rPr>
        <w:t xml:space="preserve">Ownership and all risk of loss, damage, sinking, theft, and liability pass to the Buyer on [TRANSFER DATE] at [TRANSFER TIME], when possession of the Vessel, the keys, and the documents is delivered at [DELIVERY LOCATION, e.g., marina, slip number, storage yard, seller address]. The Buyer will arrange insurance covering the Vessel from that moment and is responsible for removing the Vessel from its current slip, mooring, lift, or storage location by [REMOVAL DEADLINE], after which any slip, storage, or lay day charge is the responsibility of the Buyer. The Buyer is responsible for haul-out, transport, launching, and any fuel remaining in the tanks. The Seller will notify the marina or storage facility of the sale and will settle all charges accrued through the transfer date.</w:t>
      </w:r>
    </w:p>
    <w:p>
      <w:pPr>
        <w:pStyle w:val="Heading2"/>
        <w:spacing w:after="120" w:before="300"/>
      </w:pPr>
      <w:r>
        <w:t xml:space="preserve">8. 8. Governing Law, Entire Agreement, and Signatures</w:t>
      </w:r>
    </w:p>
    <w:p>
      <w:pPr>
        <w:spacing w:after="120"/>
      </w:pPr>
      <w:r>
        <w:rPr>
          <w:sz w:val="22"/>
          <w:szCs w:val="22"/>
        </w:rPr>
        <w:t xml:space="preserve">This Bill of Sale is governed by the laws of the State of [GOVERNING STATE], with venue in the courts located in [COUNTY AND STATE], except where federal maritime law applies to a documented vessel. This document is the entire agreement between the parties about the Vessel and replaces any listing, brokerage sheet, or verbal statement made before signing, and any change must be in writing and signed by both parties. SELLER: [SELLER FULL NAME]. Signature: ______________________. Date: [DATE]. CO-OWNER (if any): Signature: ______________________. Printed Name: [NAME]. Date: [DATE]. BUYER: [BUYER FULL NAME]. Signature: ______________________. Date: [DATE]. NOTARY ACKNOWLEDGMENT (required in some states and for Coast Guard documented vessels): State of [STATE], County of [COUNTY]. Subscribed and sworn before me on [DATE] by [NAMES]. Notary Signature: ______________________. My commission expires: [EXPIRATION DATE].</w:t>
      </w:r>
    </w:p>
    <w:p>
      <w:pPr>
        <w:pStyle w:val="Heading2"/>
        <w:spacing w:after="120" w:before="300"/>
      </w:pPr>
      <w:r>
        <w:t xml:space="preserve">9. Disclaimer</w:t>
      </w:r>
    </w:p>
    <w:p>
      <w:pPr>
        <w:spacing w:after="120"/>
      </w:pPr>
      <w:r>
        <w:rPr>
          <w:sz w:val="22"/>
          <w:szCs w:val="22"/>
        </w:rPr>
        <w:t xml:space="preserve">This template is provided for general informational purposes only and is not legal advice. Vessel transfer rules vary by state and by vessel type: some states title boats and others only register them, trailers usually require a separate title, and Coast Guard documented vessels follow federal procedures that generally require a notarized bill of sale on the prescribed form. Maritime liens can attach to a vessel regardless of a change in ownership. Confirm the requirements with your state boating agency or the National Vessel Documentation Center, and consult a licensed attorney for a high-value or documented vessel.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Boat Bill of Sale</dc:title>
  <dc:creator>ScanContract</dc:creator>
  <dc:description>Download a free boat bill of sale template with hull identification number, motor serial, trailer details, price, and as-is terms. Editable PDF &amp; Word to sign.</dc:description>
  <cp:lastModifiedBy>Un-named</cp:lastModifiedBy>
  <cp:revision>1</cp:revision>
  <dcterms:created xsi:type="dcterms:W3CDTF">2026-08-16T12:32:38.373Z</dcterms:created>
  <dcterms:modified xsi:type="dcterms:W3CDTF">2026-08-16T12:32:38.373Z</dcterms:modified>
</cp:coreProperties>
</file>

<file path=docProps/custom.xml><?xml version="1.0" encoding="utf-8"?>
<Properties xmlns="http://schemas.openxmlformats.org/officeDocument/2006/custom-properties" xmlns:vt="http://schemas.openxmlformats.org/officeDocument/2006/docPropsVTypes"/>
</file>