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GENERAL BILL OF SALE</w:t>
      </w:r>
    </w:p>
    <w:p>
      <w:pPr>
        <w:pStyle w:val="Heading2"/>
        <w:spacing w:after="120" w:before="300"/>
      </w:pPr>
      <w:r>
        <w:t xml:space="preserve">1. 1. Seller</w:t>
      </w:r>
    </w:p>
    <w:p>
      <w:pPr>
        <w:spacing w:after="120"/>
      </w:pPr>
      <w:r>
        <w:rPr>
          <w:sz w:val="22"/>
          <w:szCs w:val="22"/>
        </w:rPr>
        <w:t xml:space="preserve">BILL OF SALE. Date of Sale: [DATE OF SALE]. Seller: [SELLER FULL NAME], residing or located at [SELLER ADDRESS], phone [SELLER PHONE], email [SELLER EMAIL]. The Seller represents being the lawful owner of the property described below, being of legal age and sound mind, and having full authority to sell and transfer it. If the Seller is a business, the person signing represents having authority to sign on its behalf.</w:t>
      </w:r>
    </w:p>
    <w:p>
      <w:pPr>
        <w:pStyle w:val="Heading2"/>
        <w:spacing w:after="120" w:before="300"/>
      </w:pPr>
      <w:r>
        <w:t xml:space="preserve">2. 2. Buyer</w:t>
      </w:r>
    </w:p>
    <w:p>
      <w:pPr>
        <w:spacing w:after="120"/>
      </w:pPr>
      <w:r>
        <w:rPr>
          <w:sz w:val="22"/>
          <w:szCs w:val="22"/>
        </w:rPr>
        <w:t xml:space="preserve">Buyer: [BUYER FULL NAME], residing or located at [BUYER ADDRESS], phone [BUYER PHONE], email [BUYER EMAIL]. The Buyer represents being of legal age and having the authority to enter into this transaction. If more than one buyer is taking ownership, list each name and address, and state whether the property is held jointly or in defined shares: [OWNERSHIP SPLIT, if applicable]. Notices under this Bill of Sale are effective when delivered to the addresses or email addresses listed for each party.</w:t>
      </w:r>
    </w:p>
    <w:p>
      <w:pPr>
        <w:pStyle w:val="Heading2"/>
        <w:spacing w:after="120" w:before="300"/>
      </w:pPr>
      <w:r>
        <w:t xml:space="preserve">3. 3. Description of the Property</w:t>
      </w:r>
    </w:p>
    <w:p>
      <w:pPr>
        <w:spacing w:after="120"/>
      </w:pPr>
      <w:r>
        <w:rPr>
          <w:sz w:val="22"/>
          <w:szCs w:val="22"/>
        </w:rPr>
        <w:t xml:space="preserve">The Seller sells and transfers to the Buyer the following personal property (the "Property"): [ITEM DESCRIPTION, e.g., quantity, type, make, model, year, color, dimensions]. Identifying numbers: [SERIAL NUMBER / MODEL NUMBER / IMEI / TAG NUMBER, as applicable]. Included accessories, attachments, keys, manuals, or components: [INCLUDED ITEMS]. Excluded items that remain the property of the Seller: [EXCLUDED ITEMS]. Current condition of the Property: [CONDITION DESCRIPTION, including known defects, damage, missing parts, or repairs needed]. The Buyer confirms having inspected the Property, or having declined the opportunity to inspect it, before signing.</w:t>
      </w:r>
    </w:p>
    <w:p>
      <w:pPr>
        <w:pStyle w:val="Heading2"/>
        <w:spacing w:after="120" w:before="300"/>
      </w:pPr>
      <w:r>
        <w:t xml:space="preserve">4. 4. Purchase Price and Payment</w:t>
      </w:r>
    </w:p>
    <w:p>
      <w:pPr>
        <w:spacing w:after="120"/>
      </w:pPr>
      <w:r>
        <w:rPr>
          <w:sz w:val="22"/>
          <w:szCs w:val="22"/>
        </w:rPr>
        <w:t xml:space="preserve">The total purchase price for the Property is [PURCHASE PRICE] ([PRICE IN WORDS] dollars). Payment is made by [PAYMENT METHOD, e.g., cash, cashier check, bank transfer, money order]. Select one. (a) Paid in full: the Seller acknowledges receiving the full purchase price on [PAYMENT DATE]. (b) Deposit and balance: the Buyer paid a deposit of [DEPOSIT AMOUNT] on [DEPOSIT DATE], with the balance of [BALANCE AMOUNT] due on [BALANCE DUE DATE]. (c) Installments: the Buyer will pay [INSTALLMENT AMOUNT] every [FREQUENCY] beginning [FIRST PAYMENT DATE] until paid in full, and the Seller retains a security interest in the Property until the final payment is received. (d) Trade or gift: the consideration is [TRADE DESCRIPTION OR NOMINAL AMOUNT]. Any applicable sales or use tax is the responsibility of [PARTY RESPONSIBLE FOR TAX].</w:t>
      </w:r>
    </w:p>
    <w:p>
      <w:pPr>
        <w:pStyle w:val="Heading2"/>
        <w:spacing w:after="120" w:before="300"/>
      </w:pPr>
      <w:r>
        <w:t xml:space="preserve">5. 5. Transfer of Ownership and Delivery</w:t>
      </w:r>
    </w:p>
    <w:p>
      <w:pPr>
        <w:spacing w:after="120"/>
      </w:pPr>
      <w:r>
        <w:rPr>
          <w:sz w:val="22"/>
          <w:szCs w:val="22"/>
        </w:rPr>
        <w:t xml:space="preserve">Ownership of the Property passes from the Seller to the Buyer on [TRANSFER DATE] at [TRANSFER TIME], at which point all risk of loss, damage, theft, and liability associated with the Property passes to the Buyer. Delivery will be made by [DELIVERY METHOD, e.g., buyer pickup at the seller address, seller delivery to the buyer address, third-party shipping] on [DELIVERY DATE], and the cost of transport, loading, and insurance in transit is the responsibility of [PARTY RESPONSIBLE FOR DELIVERY COSTS]. The Seller will hand over all keys, remotes, manuals, accessories, and existing documentation for the Property at the time of transfer. If payment is being made in installments, ownership passes on the date stated above but the security interest in Section 4 remains until the balance is paid.</w:t>
      </w:r>
    </w:p>
    <w:p>
      <w:pPr>
        <w:pStyle w:val="Heading2"/>
        <w:spacing w:after="120" w:before="300"/>
      </w:pPr>
      <w:r>
        <w:t xml:space="preserve">6. 6. As-Is Sale and No Warranty</w:t>
      </w:r>
    </w:p>
    <w:p>
      <w:pPr>
        <w:spacing w:after="120"/>
      </w:pPr>
      <w:r>
        <w:rPr>
          <w:sz w:val="22"/>
          <w:szCs w:val="22"/>
        </w:rPr>
        <w:t xml:space="preserve">THE PROPERTY IS SOLD "AS IS, WHERE IS," WITH ALL FAULTS AND WITHOUT ANY WARRANTY OF ANY KIND. The Seller makes no express or implied warranty, including no warranty of merchantability and no warranty of fitness for a particular purpose. The Buyer accepts the Property in its present condition, acknowledges having had the opportunity to inspect and test it or to have it inspected by a professional, and is not relying on any statement by the Seller other than those written in this document. Any manufacturer warranty still in effect transfers to the Buyer only if the manufacturer permits it, and the Seller makes no promise that it will. The Seller is not responsible for any repair, defect, or failure discovered after the transfer date.</w:t>
      </w:r>
    </w:p>
    <w:p>
      <w:pPr>
        <w:pStyle w:val="Heading2"/>
        <w:spacing w:after="120" w:before="300"/>
      </w:pPr>
      <w:r>
        <w:t xml:space="preserve">7. 7. Seller Warranty of Clear Title</w:t>
      </w:r>
    </w:p>
    <w:p>
      <w:pPr>
        <w:spacing w:after="120"/>
      </w:pPr>
      <w:r>
        <w:rPr>
          <w:sz w:val="22"/>
          <w:szCs w:val="22"/>
        </w:rPr>
        <w:t xml:space="preserve">Despite the as-is sale of the physical condition of the Property, the Seller warrants that the Seller is the lawful owner of the Property, has the full right to sell it, and that the Property is free of all liens, security interests, loans, pledges, judgments, and other claims, except for the following disclosed encumbrance: [DISCLOSED LIEN OR NONE]. The Seller will defend the title against any claim made by a third party arising from events before the transfer date and will reimburse the Buyer for reasonable costs of resolving any such claim. If any lien is disclosed above, the Seller will pay it off and provide the Buyer with a written release within [LIEN RELEASE PERIOD, e.g., ten days] of the sale.</w:t>
      </w:r>
    </w:p>
    <w:p>
      <w:pPr>
        <w:pStyle w:val="Heading2"/>
        <w:spacing w:after="120" w:before="300"/>
      </w:pPr>
      <w:r>
        <w:t xml:space="preserve">8. 8. Governing Law and Entire Agreement</w:t>
      </w:r>
    </w:p>
    <w:p>
      <w:pPr>
        <w:spacing w:after="120"/>
      </w:pPr>
      <w:r>
        <w:rPr>
          <w:sz w:val="22"/>
          <w:szCs w:val="22"/>
        </w:rPr>
        <w:t xml:space="preserve">This Bill of Sale is governed by the laws of the State of [GOVERNING STATE], and any dispute will be brought in the courts located in [COUNTY AND STATE]. This document is the entire agreement between the Seller and the Buyer about the Property and replaces any prior listing, advertisement, message, or verbal statement about it. Any change must be in writing and signed by both parties. If any provision is unenforceable, the remainder stays in effect. This Bill of Sale binds the heirs, personal representatives, and successors of both parties and may be signed in counterparts, including electronically.</w:t>
      </w:r>
    </w:p>
    <w:p>
      <w:pPr>
        <w:pStyle w:val="Heading2"/>
        <w:spacing w:after="120" w:before="300"/>
      </w:pPr>
      <w:r>
        <w:t xml:space="preserve">9. 9. Signatures and Notarization</w:t>
      </w:r>
    </w:p>
    <w:p>
      <w:pPr>
        <w:spacing w:after="120"/>
      </w:pPr>
      <w:r>
        <w:rPr>
          <w:sz w:val="22"/>
          <w:szCs w:val="22"/>
        </w:rPr>
        <w:t xml:space="preserve">By signing below, the Seller confirms receipt of the payment described in Section 4 and transfers the Property to the Buyer, and the Buyer confirms acceptance of the Property in its current condition. SELLER: [SELLER FULL NAME]. Signature: ______________________. Date: [DATE]. BUYER: [BUYER FULL NAME]. Signature: ______________________. Date: [DATE]. WITNESS (optional): Signature: ______________________. Printed Name: [WITNESS NAME]. Date: [DATE]. NOTARY ACKNOWLEDGMENT (complete only if required in your state or requested by either party): State of [STATE], County of [COUNTY]. Subscribed and sworn before me on [DATE] by [NAMES]. Notary Signature: ______________________. My commission expires: [EXPIRATION DATE].</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Requirements for bills of sale differ by state and by the type of property: some states require a specific form, notarization, or an odometer or hull identification disclosure for titled property such as vehicles and boats, and sales tax obligations vary. Use the type-specific template where one exists rather than this general form. Review and adapt this document for your own situation and consult a licensed attorney if the transaction is significant.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Bill of Sale</dc:title>
  <dc:creator>ScanContract</dc:creator>
  <dc:description>Download a free general bill of sale template for private sales of personal property: item details, price, as-is terms, and signatures. Editable PDF &amp; Word.</dc:description>
  <cp:lastModifiedBy>Un-named</cp:lastModifiedBy>
  <cp:revision>1</cp:revision>
  <dcterms:created xsi:type="dcterms:W3CDTF">2026-08-16T12:32:38.349Z</dcterms:created>
  <dcterms:modified xsi:type="dcterms:W3CDTF">2026-08-16T12:32:38.349Z</dcterms:modified>
</cp:coreProperties>
</file>

<file path=docProps/custom.xml><?xml version="1.0" encoding="utf-8"?>
<Properties xmlns="http://schemas.openxmlformats.org/officeDocument/2006/custom-properties" xmlns:vt="http://schemas.openxmlformats.org/officeDocument/2006/docPropsVTypes"/>
</file>